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2F01A" w14:textId="77777777" w:rsidR="00F957A2" w:rsidRPr="004B1B58" w:rsidRDefault="00F957A2" w:rsidP="00F957A2">
      <w:pPr>
        <w:rPr>
          <w:rFonts w:ascii="Times New Roman" w:hAnsi="Times New Roman" w:cs="Times New Roman"/>
          <w:b/>
          <w:i/>
          <w:noProof/>
          <w:sz w:val="28"/>
        </w:rPr>
      </w:pPr>
      <w:r w:rsidRPr="00896E8E">
        <w:rPr>
          <w:rFonts w:ascii="Times New Roman" w:hAnsi="Times New Roman" w:cs="Times New Roman"/>
          <w:b/>
          <w:i/>
          <w:noProof/>
          <w:sz w:val="28"/>
        </w:rPr>
        <w:t>Oroszok, a hatalom markában</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Russians in the Grip of the Regime</w:t>
      </w:r>
    </w:p>
    <w:p w14:paraId="1C51D7AF" w14:textId="77777777" w:rsidR="00F957A2" w:rsidRPr="004B1B58" w:rsidRDefault="00F957A2" w:rsidP="00F957A2">
      <w:pPr>
        <w:rPr>
          <w:rFonts w:ascii="Times New Roman" w:hAnsi="Times New Roman" w:cs="Times New Roman"/>
          <w:i/>
          <w:noProof/>
          <w:sz w:val="28"/>
        </w:rPr>
      </w:pPr>
      <w:r w:rsidRPr="00896E8E">
        <w:rPr>
          <w:rFonts w:ascii="Times New Roman" w:hAnsi="Times New Roman" w:cs="Times New Roman"/>
          <w:i/>
          <w:noProof/>
          <w:sz w:val="28"/>
        </w:rPr>
        <w:t>Gorbacsov.mennyország</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Gorbachev.heaven</w:t>
      </w:r>
    </w:p>
    <w:p w14:paraId="0ACC1DEF" w14:textId="77777777" w:rsidR="00F957A2" w:rsidRPr="004B1B58" w:rsidRDefault="00F957A2" w:rsidP="00F957A2">
      <w:pPr>
        <w:spacing w:after="360" w:line="240" w:lineRule="auto"/>
        <w:rPr>
          <w:rFonts w:ascii="Times New Roman" w:hAnsi="Times New Roman" w:cs="Times New Roman"/>
        </w:rPr>
      </w:pPr>
      <w:r w:rsidRPr="00896E8E">
        <w:rPr>
          <w:rFonts w:ascii="Times New Roman" w:hAnsi="Times New Roman" w:cs="Times New Roman"/>
          <w:noProof/>
        </w:rPr>
        <w:t>Csehország, Lettország</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Czech Republic, Latvia</w:t>
      </w:r>
      <w:r w:rsidRPr="004B1B58">
        <w:rPr>
          <w:rFonts w:ascii="Times New Roman" w:hAnsi="Times New Roman" w:cs="Times New Roman"/>
        </w:rPr>
        <w:t xml:space="preserve">, </w:t>
      </w:r>
      <w:r w:rsidRPr="00896E8E">
        <w:rPr>
          <w:rFonts w:ascii="Times New Roman" w:hAnsi="Times New Roman" w:cs="Times New Roman"/>
          <w:noProof/>
        </w:rPr>
        <w:t>2020</w:t>
      </w:r>
      <w:r w:rsidRPr="004B1B58">
        <w:rPr>
          <w:rFonts w:ascii="Times New Roman" w:hAnsi="Times New Roman" w:cs="Times New Roman"/>
        </w:rPr>
        <w:t xml:space="preserve">, </w:t>
      </w:r>
      <w:r w:rsidRPr="00896E8E">
        <w:rPr>
          <w:rFonts w:ascii="Times New Roman" w:hAnsi="Times New Roman" w:cs="Times New Roman"/>
          <w:noProof/>
        </w:rPr>
        <w:t>100</w:t>
      </w:r>
      <w:r>
        <w:rPr>
          <w:rFonts w:ascii="Times New Roman" w:hAnsi="Times New Roman" w:cs="Times New Roman"/>
        </w:rPr>
        <w:t>’</w:t>
      </w:r>
    </w:p>
    <w:p w14:paraId="53A506A1" w14:textId="77777777" w:rsidR="00F957A2" w:rsidRPr="004B1B58" w:rsidRDefault="00F957A2" w:rsidP="00F957A2">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Vitaly Mansky</w:t>
      </w:r>
    </w:p>
    <w:p w14:paraId="7CFC4027" w14:textId="77777777" w:rsidR="00F957A2" w:rsidRPr="004B1B58" w:rsidRDefault="00F957A2" w:rsidP="00F957A2">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Natalia Manskaia, Vit Klusak, Filip Remunda</w:t>
      </w:r>
    </w:p>
    <w:p w14:paraId="7436070F" w14:textId="77777777" w:rsidR="00F957A2" w:rsidRPr="004B1B58" w:rsidRDefault="00F957A2" w:rsidP="00F957A2">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Alexandra Ivanova, Mihail Gorobchuk</w:t>
      </w:r>
    </w:p>
    <w:p w14:paraId="57B9C40F" w14:textId="77777777" w:rsidR="00F957A2" w:rsidRPr="004B1B58" w:rsidRDefault="00F957A2" w:rsidP="00F957A2">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Yevgeny Rybalko</w:t>
      </w:r>
    </w:p>
    <w:p w14:paraId="0CA345CD" w14:textId="77777777" w:rsidR="00F957A2" w:rsidRPr="004B1B58" w:rsidRDefault="00F957A2" w:rsidP="00F957A2">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Alexander Gelman, Vitaly Mansky</w:t>
      </w:r>
    </w:p>
    <w:p w14:paraId="6EB96E7C" w14:textId="77777777" w:rsidR="00F957A2" w:rsidRPr="00896E8E" w:rsidRDefault="00F957A2" w:rsidP="00F957A2">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Kārlis Auzāns</w:t>
      </w:r>
    </w:p>
    <w:p w14:paraId="5AD080E8" w14:textId="77777777" w:rsidR="00F957A2" w:rsidRPr="00896E8E" w:rsidRDefault="00F957A2" w:rsidP="00F957A2">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Anrijs Krenbergs</w:t>
      </w:r>
    </w:p>
    <w:p w14:paraId="0BEE39D9" w14:textId="77777777" w:rsidR="00F957A2" w:rsidRPr="004B1B58" w:rsidRDefault="00F957A2" w:rsidP="00F957A2">
      <w:pPr>
        <w:tabs>
          <w:tab w:val="left" w:pos="3119"/>
        </w:tabs>
        <w:spacing w:after="0"/>
        <w:rPr>
          <w:rFonts w:ascii="Times New Roman" w:hAnsi="Times New Roman" w:cs="Times New Roman"/>
          <w:noProof/>
        </w:rPr>
      </w:pPr>
    </w:p>
    <w:p w14:paraId="4D2DED15" w14:textId="77777777" w:rsidR="00F957A2" w:rsidRPr="004B1B58" w:rsidRDefault="00F957A2" w:rsidP="00F957A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75ED21C2" w14:textId="77777777" w:rsidR="00F957A2" w:rsidRPr="004B1B58" w:rsidRDefault="00F957A2" w:rsidP="00F957A2">
      <w:pPr>
        <w:jc w:val="both"/>
        <w:rPr>
          <w:rFonts w:ascii="Times New Roman" w:hAnsi="Times New Roman" w:cs="Times New Roman"/>
        </w:rPr>
      </w:pPr>
      <w:r w:rsidRPr="00896E8E">
        <w:rPr>
          <w:rFonts w:ascii="Times New Roman" w:hAnsi="Times New Roman" w:cs="Times New Roman"/>
          <w:noProof/>
        </w:rPr>
        <w:t>IDFA Award for Best Directing in the Feature-Length Competition 2020</w:t>
      </w:r>
    </w:p>
    <w:p w14:paraId="2534F53B" w14:textId="77777777" w:rsidR="00F957A2" w:rsidRDefault="00F957A2" w:rsidP="00F957A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7BB0A5AE" w14:textId="77777777" w:rsidR="00F957A2" w:rsidRPr="00896E8E" w:rsidRDefault="00F957A2" w:rsidP="00F95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Egy ember, aki a 20. században sarkából kiforgatta és megváltoztatta a világot, s akinek a nevét visszhangozta az egész világ. A glasznoszty és peresztrojka, azaz egy olyan gazdaság-politikai nyitás felépítője, amely polgárainak a korábbinál jóval nagyobb szabadságot adott – abban a Szovjetunióban, amelyet Ronald Reagan amerikai elnök a „Gonosz Birodalmának” nevezett.</w:t>
      </w:r>
    </w:p>
    <w:p w14:paraId="42D10ED4" w14:textId="77777777" w:rsidR="00F957A2" w:rsidRPr="00896E8E" w:rsidRDefault="00F957A2" w:rsidP="00F95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Egy ember, akinek köszönhetően leomlott a Berlini Fal. Ugyanakkor az ő kormányzása idején felrobbant csernobili atomerőmű pusztítását elhallgatták. Balti államokban függetlenséget követelő polgárok életükkel fizettek. Tbilisziben és Bakuban szovjet katonák és tankok békés tüntetőket fenyegettek, brutálisan elnyomtak, megöltek. Rövid hatalmon levése alatt végül összeomlott saját birodalma: a szovjet birodalom is. Egy ember, akit saját honfitársai is megbélyegeztek. Mihail Gorbacsov: a múlt terheit viselő magányos öregember ma Moszva külvárosában, egy üres házban éli élete utolsó napjait.</w:t>
      </w:r>
    </w:p>
    <w:p w14:paraId="6932B65A" w14:textId="77777777" w:rsidR="00F957A2" w:rsidRPr="004B1B58" w:rsidRDefault="00F957A2" w:rsidP="00F95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 xml:space="preserve">GORBACHEV. HEAVEN is a documentary film about changes that reverberated throughout the world wrought by one man. A film summing-up the life of a man who changed the world in the 20th century. Gorbachev’s short time in power was marked by the collapse of this empire. He was the architect of Glasnost and Perestroika, policies that gave the citizens of the Soviet Union - what Ronald Reagan called “the Evil Empire” - a chance to be free. He tore down the Berlin Wall. But at the same time, under his rule, the Chernobyl nuclear facility exploded and its destruction was concealed. Citizens demanding independence in the Baltic states died. Soldiers wielding shovels brutally suppressed protesters in Tbilisi. And Soviet tanks menaced, and killed, peaceful demonstrators in Baku. The Soviet empire collapsed under him – and he is condemned by his own people. With this </w:t>
      </w:r>
      <w:r w:rsidRPr="00896E8E">
        <w:rPr>
          <w:rFonts w:ascii="Times New Roman" w:hAnsi="Times New Roman" w:cs="Times New Roman"/>
          <w:i/>
          <w:noProof/>
          <w:sz w:val="28"/>
        </w:rPr>
        <w:lastRenderedPageBreak/>
        <w:t>burden of the past, this lonely old man is living the last days of his life in an empty house in the suburbs near Moscow.</w:t>
      </w:r>
    </w:p>
    <w:p w14:paraId="598A84A5" w14:textId="77777777" w:rsidR="00F957A2" w:rsidRDefault="00F957A2" w:rsidP="00F957A2">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https://youtu.be/KbebkCA7tGc</w:t>
      </w:r>
    </w:p>
    <w:p w14:paraId="17ED1FF0" w14:textId="77777777" w:rsidR="00F957A2" w:rsidRDefault="00F957A2" w:rsidP="00F957A2">
      <w:pPr>
        <w:spacing w:before="240" w:after="240" w:line="240" w:lineRule="auto"/>
        <w:rPr>
          <w:rFonts w:ascii="Times New Roman" w:hAnsi="Times New Roman" w:cs="Times New Roman"/>
          <w:i/>
          <w:noProof/>
          <w:sz w:val="28"/>
        </w:rPr>
      </w:pPr>
      <w:r>
        <w:rPr>
          <w:rFonts w:ascii="Times New Roman" w:hAnsi="Times New Roman" w:cs="Times New Roman"/>
          <w:i/>
          <w:noProof/>
          <w:sz w:val="28"/>
        </w:rPr>
        <w:t xml:space="preserve">Rendezői </w:t>
      </w:r>
      <w:r w:rsidRPr="004B1B58">
        <w:rPr>
          <w:rFonts w:ascii="Times New Roman" w:hAnsi="Times New Roman" w:cs="Times New Roman"/>
          <w:i/>
          <w:noProof/>
          <w:sz w:val="28"/>
        </w:rPr>
        <w:t>életrajz / Director’s biography:</w:t>
      </w:r>
    </w:p>
    <w:p w14:paraId="7EEEE5DE" w14:textId="77777777" w:rsidR="00F957A2" w:rsidRDefault="00F957A2" w:rsidP="00F95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 1963 in Lvov / Ukraine, USSR He graduated from VGIK - All-Russian State Institute of Cinematography in 1989 and became one of the most acclaimed contemporary Russian documentary filmmakers and producers. He has shot more than 30 films as a director which screened at festivals worldwide and were awarded several times. As a producer, Mansky produced films by directors like Renata Litvinova, Alexander Rastorguyev, Sergey Miroshnichenko, Dmitry Zhelkovsky, and Sergei Loznitsa. In 1996 he also started a project that aims at archiving amateur private video files that were shot in the times of the former USSR from 30’s till 90’s of the ХХth century. He is the producer of the national award LAVROVAYA VETV (Laurel Branch) which is awarded for the best Russian documentary films. Vitaly Mansky moved to Latvia in 2015.</w:t>
      </w:r>
    </w:p>
    <w:p w14:paraId="2DF571E2" w14:textId="77777777" w:rsidR="00F957A2" w:rsidRPr="00896E8E" w:rsidRDefault="00F957A2" w:rsidP="00F95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Született: Ukrajna (volt Szovjetunió), Lviv 1963</w:t>
      </w:r>
    </w:p>
    <w:p w14:paraId="3C1EA4DF" w14:textId="77777777" w:rsidR="00F957A2" w:rsidRPr="00896E8E" w:rsidRDefault="00F957A2" w:rsidP="00F95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Az orosz állami kézben lévő Gerasimov Cinematográfiai Intézetben (VGIK) szerezte meg a diplomáját 1989-ben. Azóta a legelismertebb kortárs orosz dokumentumfilm-készítők és producerek között tartják számon. Az általa rendezett több mint 30 filmet világszerte vetítettek a különböző filmfesztiválokon, illetve számos díjjal is kitüntették őket. Producerként olyan rendezőkkel működött együtt, mint Renata Litvinova, Alexander Rastorguyevm, Sergey Miroshnichenko, Dmitry Zhelkovsky és Sergei Loznitsa.</w:t>
      </w:r>
    </w:p>
    <w:p w14:paraId="7EA7DA92" w14:textId="77777777" w:rsidR="00F957A2" w:rsidRPr="00896E8E" w:rsidRDefault="00F957A2" w:rsidP="00F95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 xml:space="preserve">Putyin szemtanúi című 2018-as filmjét az Európai Filmakadémia a legjobb dokumentumfilm kategóriában jelölte.   </w:t>
      </w:r>
    </w:p>
    <w:p w14:paraId="087911E5" w14:textId="77777777" w:rsidR="00F957A2" w:rsidRDefault="00F957A2" w:rsidP="00F957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1996-ban elindított egy projektet, amelynek legfőbb célja, hogy archiválja a volt Szovjetunió területén a ’30-as és a ’90-es évek közötti időszakban készült amatőr magán videofájlokat.</w:t>
      </w:r>
      <w:r>
        <w:rPr>
          <w:rFonts w:ascii="Times New Roman" w:hAnsi="Times New Roman" w:cs="Times New Roman"/>
          <w:i/>
          <w:noProof/>
          <w:sz w:val="28"/>
        </w:rPr>
        <w:t xml:space="preserve"> </w:t>
      </w:r>
      <w:r w:rsidRPr="00896E8E">
        <w:rPr>
          <w:rFonts w:ascii="Times New Roman" w:hAnsi="Times New Roman" w:cs="Times New Roman"/>
          <w:i/>
          <w:noProof/>
          <w:sz w:val="28"/>
        </w:rPr>
        <w:t>2015-ben költözött át Lettországba.</w:t>
      </w:r>
    </w:p>
    <w:p w14:paraId="7AD5DAA6"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7A2"/>
    <w:rsid w:val="000B111E"/>
    <w:rsid w:val="00365EE3"/>
    <w:rsid w:val="00457099"/>
    <w:rsid w:val="00F957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B627"/>
  <w15:chartTrackingRefBased/>
  <w15:docId w15:val="{AABD6C59-7519-45B7-BDFD-30624E17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957A2"/>
    <w:pPr>
      <w:spacing w:line="259" w:lineRule="auto"/>
    </w:pPr>
    <w:rPr>
      <w:kern w:val="0"/>
      <w:sz w:val="22"/>
      <w:szCs w:val="22"/>
      <w14:ligatures w14:val="none"/>
    </w:rPr>
  </w:style>
  <w:style w:type="paragraph" w:styleId="Cmsor1">
    <w:name w:val="heading 1"/>
    <w:basedOn w:val="Norml"/>
    <w:next w:val="Norml"/>
    <w:link w:val="Cmsor1Char"/>
    <w:uiPriority w:val="9"/>
    <w:qFormat/>
    <w:rsid w:val="00F957A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F957A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F957A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F957A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F957A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F957A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F957A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F957A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F957A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F957A2"/>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F957A2"/>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F957A2"/>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F957A2"/>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F957A2"/>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F957A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F957A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F957A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F957A2"/>
    <w:rPr>
      <w:rFonts w:eastAsiaTheme="majorEastAsia" w:cstheme="majorBidi"/>
      <w:color w:val="272727" w:themeColor="text1" w:themeTint="D8"/>
    </w:rPr>
  </w:style>
  <w:style w:type="paragraph" w:styleId="Cm">
    <w:name w:val="Title"/>
    <w:basedOn w:val="Norml"/>
    <w:next w:val="Norml"/>
    <w:link w:val="CmChar"/>
    <w:uiPriority w:val="10"/>
    <w:qFormat/>
    <w:rsid w:val="00F957A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F957A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F957A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F957A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F957A2"/>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F957A2"/>
    <w:rPr>
      <w:i/>
      <w:iCs/>
      <w:color w:val="404040" w:themeColor="text1" w:themeTint="BF"/>
    </w:rPr>
  </w:style>
  <w:style w:type="paragraph" w:styleId="Listaszerbekezds">
    <w:name w:val="List Paragraph"/>
    <w:basedOn w:val="Norml"/>
    <w:uiPriority w:val="34"/>
    <w:qFormat/>
    <w:rsid w:val="00F957A2"/>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F957A2"/>
    <w:rPr>
      <w:i/>
      <w:iCs/>
      <w:color w:val="0F4761" w:themeColor="accent1" w:themeShade="BF"/>
    </w:rPr>
  </w:style>
  <w:style w:type="paragraph" w:styleId="Kiemeltidzet">
    <w:name w:val="Intense Quote"/>
    <w:basedOn w:val="Norml"/>
    <w:next w:val="Norml"/>
    <w:link w:val="KiemeltidzetChar"/>
    <w:uiPriority w:val="30"/>
    <w:qFormat/>
    <w:rsid w:val="00F957A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F957A2"/>
    <w:rPr>
      <w:i/>
      <w:iCs/>
      <w:color w:val="0F4761" w:themeColor="accent1" w:themeShade="BF"/>
    </w:rPr>
  </w:style>
  <w:style w:type="character" w:styleId="Ershivatkozs">
    <w:name w:val="Intense Reference"/>
    <w:basedOn w:val="Bekezdsalapbettpusa"/>
    <w:uiPriority w:val="32"/>
    <w:qFormat/>
    <w:rsid w:val="00F957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550</Words>
  <Characters>3799</Characters>
  <Application>Microsoft Office Word</Application>
  <DocSecurity>0</DocSecurity>
  <Lines>31</Lines>
  <Paragraphs>8</Paragraphs>
  <ScaleCrop>false</ScaleCrop>
  <Company>NISZ Zrt.</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2025-12-22T15:14:00Z</dcterms:created>
  <dcterms:modified xsi:type="dcterms:W3CDTF">2025-12-22T15:15:00Z</dcterms:modified>
</cp:coreProperties>
</file>